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10" w:rsidRPr="008C7B8B" w:rsidRDefault="00302610" w:rsidP="00302610">
      <w:pPr>
        <w:shd w:val="clear" w:color="auto" w:fill="FFFFFF"/>
        <w:spacing w:after="0" w:line="240" w:lineRule="auto"/>
        <w:jc w:val="center"/>
        <w:rPr>
          <w:rFonts w:ascii="Times New Roman" w:hAnsi="Times New Roman" w:cs="Times New Roman" w:hint="cs"/>
          <w:b/>
          <w:bCs/>
          <w:sz w:val="32"/>
          <w:szCs w:val="32"/>
          <w:shd w:val="clear" w:color="auto" w:fill="FFFFFF"/>
          <w:rtl/>
          <w:lang w:bidi="ar-EG"/>
        </w:rPr>
      </w:pPr>
    </w:p>
    <w:p w:rsidR="00302610" w:rsidRPr="008C7B8B" w:rsidRDefault="00302610" w:rsidP="00302610">
      <w:pPr>
        <w:shd w:val="clear" w:color="auto" w:fill="FFFFFF"/>
        <w:spacing w:after="0" w:line="240" w:lineRule="auto"/>
        <w:jc w:val="center"/>
        <w:rPr>
          <w:rFonts w:ascii="Times New Roman" w:hAnsi="Times New Roman" w:cs="Times New Roman"/>
          <w:b/>
          <w:bCs/>
          <w:sz w:val="32"/>
          <w:szCs w:val="32"/>
          <w:shd w:val="clear" w:color="auto" w:fill="FFFFFF"/>
          <w:rtl/>
        </w:rPr>
      </w:pPr>
    </w:p>
    <w:p w:rsidR="00302610" w:rsidRPr="00302610" w:rsidRDefault="00302610" w:rsidP="00302610">
      <w:pPr>
        <w:shd w:val="clear" w:color="auto" w:fill="FFFFFF"/>
        <w:spacing w:after="0" w:line="240" w:lineRule="auto"/>
        <w:jc w:val="center"/>
        <w:rPr>
          <w:rFonts w:ascii="Times New Roman" w:hAnsi="Times New Roman" w:cs="Times New Roman" w:hint="cs"/>
          <w:b/>
          <w:bCs/>
          <w:sz w:val="40"/>
          <w:szCs w:val="40"/>
          <w:shd w:val="clear" w:color="auto" w:fill="FFFFFF"/>
          <w:rtl/>
        </w:rPr>
      </w:pPr>
      <w:r w:rsidRPr="00302610">
        <w:rPr>
          <w:rFonts w:ascii="Times New Roman" w:hAnsi="Times New Roman" w:cs="Times New Roman" w:hint="cs"/>
          <w:b/>
          <w:bCs/>
          <w:sz w:val="40"/>
          <w:szCs w:val="40"/>
          <w:shd w:val="clear" w:color="auto" w:fill="FFFFFF"/>
          <w:rtl/>
        </w:rPr>
        <w:t>ملخص بحث حول</w:t>
      </w:r>
    </w:p>
    <w:p w:rsidR="00302610" w:rsidRPr="00302610" w:rsidRDefault="00302610" w:rsidP="00302610">
      <w:pPr>
        <w:shd w:val="clear" w:color="auto" w:fill="FFFFFF"/>
        <w:spacing w:after="0" w:line="240" w:lineRule="auto"/>
        <w:jc w:val="center"/>
        <w:rPr>
          <w:rFonts w:ascii="Times New Roman" w:hAnsi="Times New Roman" w:cs="Times New Roman" w:hint="cs"/>
          <w:b/>
          <w:bCs/>
          <w:sz w:val="40"/>
          <w:szCs w:val="40"/>
          <w:rtl/>
        </w:rPr>
      </w:pPr>
      <w:r w:rsidRPr="00302610">
        <w:rPr>
          <w:rFonts w:ascii="Times New Roman" w:hAnsi="Times New Roman" w:cs="Times New Roman"/>
          <w:b/>
          <w:bCs/>
          <w:sz w:val="40"/>
          <w:szCs w:val="40"/>
          <w:shd w:val="clear" w:color="auto" w:fill="FFFFFF"/>
          <w:rtl/>
        </w:rPr>
        <w:t xml:space="preserve"> الكفايات المهنية المنشودة لدي القيادات المدرسية لتطبيق معايير مجتمعات التعلم بمؤسسات التعليم العام </w:t>
      </w:r>
    </w:p>
    <w:p w:rsidR="00302610" w:rsidRPr="008C7B8B" w:rsidRDefault="00302610" w:rsidP="00302610">
      <w:pPr>
        <w:shd w:val="clear" w:color="auto" w:fill="FFFFFF"/>
        <w:spacing w:after="0" w:line="240" w:lineRule="auto"/>
        <w:jc w:val="center"/>
        <w:rPr>
          <w:rFonts w:ascii="Times New Roman" w:hAnsi="Times New Roman" w:cs="Times New Roman"/>
          <w:b/>
          <w:bCs/>
          <w:sz w:val="32"/>
          <w:szCs w:val="32"/>
        </w:rPr>
      </w:pPr>
    </w:p>
    <w:p w:rsidR="00302610" w:rsidRPr="008C7B8B" w:rsidRDefault="00302610" w:rsidP="00302610">
      <w:pPr>
        <w:spacing w:after="0" w:line="240" w:lineRule="auto"/>
        <w:ind w:firstLine="720"/>
        <w:jc w:val="lowKashida"/>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نظراً لأهمية القيادات المدرسية , ودورها البارز في تطوير العملية التربوية والتعليمية من جهة</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وتعدد مهامها , وتنوع مسؤولياتها الإدارية الفنية تجاه تطبيق معايير مجتمعات التعلم بالمؤسسات التعليمية </w:t>
      </w:r>
      <w:r w:rsidRPr="008C7B8B">
        <w:rPr>
          <w:rFonts w:ascii="Times New Roman" w:hAnsi="Times New Roman" w:cs="Times New Roman" w:hint="cs"/>
          <w:b/>
          <w:bCs/>
          <w:sz w:val="32"/>
          <w:szCs w:val="32"/>
          <w:rtl/>
        </w:rPr>
        <w:t>المختلفة</w:t>
      </w:r>
      <w:r w:rsidRPr="008C7B8B">
        <w:rPr>
          <w:rFonts w:ascii="Times New Roman" w:hAnsi="Times New Roman" w:cs="Times New Roman"/>
          <w:b/>
          <w:bCs/>
          <w:sz w:val="32"/>
          <w:szCs w:val="32"/>
          <w:rtl/>
        </w:rPr>
        <w:t xml:space="preserve"> ، جاءت هذه الدراسة لبناء أنموذج مقترح حول أهم الكفايات المهنية المنشودة لدي القيادات المدرسية لتطبيق معايير مجتمعات التعلم بمؤسسات التعليم العام .</w:t>
      </w:r>
    </w:p>
    <w:p w:rsidR="00302610" w:rsidRPr="008C7B8B" w:rsidRDefault="00302610" w:rsidP="00302610">
      <w:pPr>
        <w:shd w:val="clear" w:color="auto" w:fill="FFFFFF"/>
        <w:spacing w:after="0" w:line="240" w:lineRule="auto"/>
        <w:rPr>
          <w:rFonts w:ascii="Times New Roman" w:hAnsi="Times New Roman" w:cs="Times New Roman"/>
          <w:b/>
          <w:bCs/>
          <w:sz w:val="32"/>
          <w:szCs w:val="32"/>
          <w:rtl/>
        </w:rPr>
      </w:pPr>
    </w:p>
    <w:p w:rsidR="00302610" w:rsidRPr="008C7B8B" w:rsidRDefault="00302610" w:rsidP="00302610">
      <w:pPr>
        <w:spacing w:after="0" w:line="240" w:lineRule="auto"/>
        <w:ind w:firstLine="720"/>
        <w:jc w:val="lowKashida"/>
        <w:rPr>
          <w:rFonts w:ascii="Times New Roman" w:hAnsi="Times New Roman" w:cs="Times New Roman"/>
          <w:b/>
          <w:bCs/>
          <w:sz w:val="32"/>
          <w:szCs w:val="32"/>
          <w:rtl/>
        </w:rPr>
      </w:pPr>
      <w:r w:rsidRPr="008C7B8B">
        <w:rPr>
          <w:rFonts w:ascii="Times New Roman" w:hAnsi="Times New Roman" w:cs="Times New Roman"/>
          <w:b/>
          <w:bCs/>
          <w:sz w:val="32"/>
          <w:szCs w:val="32"/>
          <w:rtl/>
        </w:rPr>
        <w:t>وإيمانا  بأهمية الدور القيادي الذي يقوم به قائد المدرسة</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كونه المس</w:t>
      </w:r>
      <w:r w:rsidRPr="008C7B8B">
        <w:rPr>
          <w:rFonts w:ascii="Times New Roman" w:hAnsi="Times New Roman" w:cs="Times New Roman" w:hint="cs"/>
          <w:b/>
          <w:bCs/>
          <w:sz w:val="32"/>
          <w:szCs w:val="32"/>
          <w:rtl/>
        </w:rPr>
        <w:t xml:space="preserve">ئول </w:t>
      </w:r>
      <w:r w:rsidRPr="008C7B8B">
        <w:rPr>
          <w:rFonts w:ascii="Times New Roman" w:hAnsi="Times New Roman" w:cs="Times New Roman"/>
          <w:b/>
          <w:bCs/>
          <w:sz w:val="32"/>
          <w:szCs w:val="32"/>
          <w:rtl/>
        </w:rPr>
        <w:t xml:space="preserve">الأول عنها ، وما يقع على عاتقه من أعباء فنية وإدارية ، وجب مد يد العون لقائد المدرسة من خلال تنمية </w:t>
      </w:r>
      <w:proofErr w:type="spellStart"/>
      <w:r w:rsidRPr="008C7B8B">
        <w:rPr>
          <w:rFonts w:ascii="Times New Roman" w:hAnsi="Times New Roman" w:cs="Times New Roman"/>
          <w:b/>
          <w:bCs/>
          <w:sz w:val="32"/>
          <w:szCs w:val="32"/>
          <w:rtl/>
        </w:rPr>
        <w:t>كفاياته</w:t>
      </w:r>
      <w:proofErr w:type="spellEnd"/>
      <w:r w:rsidRPr="008C7B8B">
        <w:rPr>
          <w:rFonts w:ascii="Times New Roman" w:hAnsi="Times New Roman" w:cs="Times New Roman"/>
          <w:b/>
          <w:bCs/>
          <w:sz w:val="32"/>
          <w:szCs w:val="32"/>
          <w:rtl/>
        </w:rPr>
        <w:t xml:space="preserve"> المهنية لمساعدته في أداء مهامه وواجباته والتغلب على العقبات التي قد تواجهه بأفضل الطرق والوسائل المتاحة . </w:t>
      </w:r>
    </w:p>
    <w:p w:rsidR="00302610" w:rsidRPr="008C7B8B" w:rsidRDefault="00302610" w:rsidP="00302610">
      <w:pPr>
        <w:spacing w:after="0" w:line="240" w:lineRule="auto"/>
        <w:ind w:firstLine="720"/>
        <w:jc w:val="lowKashida"/>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وفي جانب آخر تشهد عملية التربية والتعليم حالياً </w:t>
      </w:r>
      <w:proofErr w:type="spellStart"/>
      <w:r w:rsidRPr="008C7B8B">
        <w:rPr>
          <w:rFonts w:ascii="Times New Roman" w:hAnsi="Times New Roman" w:cs="Times New Roman"/>
          <w:b/>
          <w:bCs/>
          <w:sz w:val="32"/>
          <w:szCs w:val="32"/>
          <w:rtl/>
        </w:rPr>
        <w:t>أوقاتاً</w:t>
      </w:r>
      <w:proofErr w:type="spellEnd"/>
      <w:r w:rsidRPr="008C7B8B">
        <w:rPr>
          <w:rFonts w:ascii="Times New Roman" w:hAnsi="Times New Roman" w:cs="Times New Roman"/>
          <w:b/>
          <w:bCs/>
          <w:sz w:val="32"/>
          <w:szCs w:val="32"/>
          <w:rtl/>
        </w:rPr>
        <w:t xml:space="preserve"> عصيبة في ضوء المتغيرات </w:t>
      </w:r>
      <w:proofErr w:type="spellStart"/>
      <w:r w:rsidRPr="008C7B8B">
        <w:rPr>
          <w:rFonts w:ascii="Times New Roman" w:hAnsi="Times New Roman" w:cs="Times New Roman"/>
          <w:b/>
          <w:bCs/>
          <w:sz w:val="32"/>
          <w:szCs w:val="32"/>
          <w:rtl/>
        </w:rPr>
        <w:t>المتسارعة</w:t>
      </w:r>
      <w:proofErr w:type="spellEnd"/>
      <w:r w:rsidRPr="008C7B8B">
        <w:rPr>
          <w:rFonts w:ascii="Times New Roman" w:hAnsi="Times New Roman" w:cs="Times New Roman"/>
          <w:b/>
          <w:bCs/>
          <w:sz w:val="32"/>
          <w:szCs w:val="32"/>
          <w:rtl/>
        </w:rPr>
        <w:t xml:space="preserve"> مثل الانفجار المعرفي ، والثورة التقنية وتفجر المعلومات ، وتقدم وسائل الاتصالات والتنافسية الاقتصادية ، ونشوء مجتمع المعرفة : كل هذه الأمور شكلت ضغوطاً متزايدة على العملية التربوية والتعليم</w:t>
      </w:r>
      <w:r w:rsidRPr="008C7B8B">
        <w:rPr>
          <w:rFonts w:ascii="Times New Roman" w:hAnsi="Times New Roman" w:cs="Times New Roman" w:hint="cs"/>
          <w:b/>
          <w:bCs/>
          <w:sz w:val="32"/>
          <w:szCs w:val="32"/>
          <w:rtl/>
        </w:rPr>
        <w:t>ي</w:t>
      </w:r>
      <w:r w:rsidRPr="008C7B8B">
        <w:rPr>
          <w:rFonts w:ascii="Times New Roman" w:hAnsi="Times New Roman" w:cs="Times New Roman"/>
          <w:b/>
          <w:bCs/>
          <w:sz w:val="32"/>
          <w:szCs w:val="32"/>
          <w:rtl/>
        </w:rPr>
        <w:t>ة من أجل الارتقاء بمخرجاتها ، ولكي تكون قادرة على المنافسة ، ليس هذا فحسب بل أن التعقيدات التي تواجهها التربية والتعليم حالياً ومستقبلاً</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تشير إلى مهمات جديدة للعملية التربوية والتعليمية تتجاوز نقل المعرفة إلى استخدامها وتوليدها ونشرها ، حيث باتت المعرفة مورداً اقتصاديا متجدداً ، وعليه فقد أصبح بقاء الدول والمجتمعات واستمرارها مرتبطاً ارتباطا وثيقاً بالإصلاح المدرسي ، والذي يعتمد علي كفاءة وفاعلية القيادات المدرسية أكثر من أي وقت مضى . </w:t>
      </w:r>
    </w:p>
    <w:p w:rsidR="00302610" w:rsidRPr="008C7B8B" w:rsidRDefault="00302610" w:rsidP="00302610">
      <w:pPr>
        <w:spacing w:after="0" w:line="240" w:lineRule="auto"/>
        <w:ind w:firstLine="720"/>
        <w:jc w:val="lowKashida"/>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ولتحقيق أبعاد هذا الإصلاح المدرسي بات من الضروري تحول مؤسسات التعليم العام لمجتمعات تعلم من خلال معايير محددة مثل وجود ثقافة تعاونية داعمة للتعليم المستمر تركز على التعاون بين المعلمين والمتعلمين ، ومن خلال فرص تعلم وتنمية مستمرة للمعلمين وقيادة مدرسية </w:t>
      </w:r>
      <w:proofErr w:type="spellStart"/>
      <w:r w:rsidRPr="008C7B8B">
        <w:rPr>
          <w:rFonts w:ascii="Times New Roman" w:hAnsi="Times New Roman" w:cs="Times New Roman"/>
          <w:b/>
          <w:bCs/>
          <w:sz w:val="32"/>
          <w:szCs w:val="32"/>
          <w:rtl/>
        </w:rPr>
        <w:t>تشاركية</w:t>
      </w:r>
      <w:proofErr w:type="spellEnd"/>
      <w:r w:rsidRPr="008C7B8B">
        <w:rPr>
          <w:rFonts w:ascii="Times New Roman" w:hAnsi="Times New Roman" w:cs="Times New Roman"/>
          <w:b/>
          <w:bCs/>
          <w:sz w:val="32"/>
          <w:szCs w:val="32"/>
          <w:rtl/>
        </w:rPr>
        <w:t xml:space="preserve"> فاعلة تقلص من هرمية القرار والتعلم بالمدرسة . إن مثل هذه الظروف وتهيئتها ونقلها للممارسة والتطبيق كفيلة برفع الكفاءة الداخلية للمدرسة وتجويد مخرجاتها لتحقيق الجودة والتنافسية. </w:t>
      </w:r>
    </w:p>
    <w:p w:rsidR="00302610" w:rsidRPr="008C7B8B" w:rsidRDefault="00302610" w:rsidP="00302610">
      <w:pPr>
        <w:spacing w:after="0" w:line="240" w:lineRule="auto"/>
        <w:ind w:firstLine="720"/>
        <w:jc w:val="lowKashida"/>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وفي ظل الطموحات التعليمية التي تراود المؤسسات التربوية</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لا بد من الاهتمام بالأدوار الفعالة والمنتظرة من كافة أفراد القيادات المدرسية في مجال تطبيق معايير مجتمعات التعلم بمؤسسات التعليم العام ، ومن ثم تحددت مشكلة </w:t>
      </w:r>
      <w:r w:rsidRPr="008C7B8B">
        <w:rPr>
          <w:rFonts w:ascii="Times New Roman" w:hAnsi="Times New Roman" w:cs="Times New Roman"/>
          <w:b/>
          <w:bCs/>
          <w:sz w:val="32"/>
          <w:szCs w:val="32"/>
          <w:rtl/>
        </w:rPr>
        <w:lastRenderedPageBreak/>
        <w:t xml:space="preserve">الدراسة الحالية في ضرورة تنمية الكفايات المهنية لدي القيادات المدرسية لتطبيق معايير مجتمعات التعلم بمؤسسات التعليم العام . </w:t>
      </w:r>
    </w:p>
    <w:p w:rsidR="00302610" w:rsidRPr="008C7B8B" w:rsidRDefault="00302610" w:rsidP="00302610">
      <w:pPr>
        <w:spacing w:after="0" w:line="240" w:lineRule="auto"/>
        <w:rPr>
          <w:rFonts w:cs="Times New Roman"/>
          <w:b/>
          <w:bCs/>
          <w:sz w:val="32"/>
          <w:szCs w:val="32"/>
          <w:rtl/>
        </w:rPr>
      </w:pP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أسئلة الدراسة :</w:t>
      </w:r>
    </w:p>
    <w:p w:rsidR="00302610" w:rsidRPr="008C7B8B" w:rsidRDefault="00302610" w:rsidP="00302610">
      <w:pPr>
        <w:spacing w:after="0" w:line="240" w:lineRule="auto"/>
        <w:jc w:val="lowKashida"/>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w:t>
      </w:r>
      <w:r w:rsidRPr="008C7B8B">
        <w:rPr>
          <w:rFonts w:ascii="Times New Roman" w:hAnsi="Times New Roman" w:cs="Times New Roman" w:hint="cs"/>
          <w:b/>
          <w:bCs/>
          <w:sz w:val="32"/>
          <w:szCs w:val="32"/>
          <w:rtl/>
        </w:rPr>
        <w:t>حاولت</w:t>
      </w:r>
      <w:r w:rsidRPr="008C7B8B">
        <w:rPr>
          <w:rFonts w:ascii="Times New Roman" w:hAnsi="Times New Roman" w:cs="Times New Roman"/>
          <w:b/>
          <w:bCs/>
          <w:sz w:val="32"/>
          <w:szCs w:val="32"/>
          <w:rtl/>
        </w:rPr>
        <w:t xml:space="preserve"> الدراسة الحالية الإجابة عن التساؤل الرئيس التالي :</w:t>
      </w:r>
    </w:p>
    <w:p w:rsidR="00302610" w:rsidRPr="008C7B8B" w:rsidRDefault="00302610" w:rsidP="00302610">
      <w:pPr>
        <w:shd w:val="clear" w:color="auto" w:fill="FFFFFF"/>
        <w:spacing w:after="0" w:line="240" w:lineRule="auto"/>
        <w:jc w:val="lowKashida"/>
        <w:rPr>
          <w:rFonts w:ascii="Times New Roman" w:hAnsi="Times New Roman" w:cs="Times New Roman"/>
          <w:b/>
          <w:bCs/>
          <w:sz w:val="32"/>
          <w:szCs w:val="32"/>
          <w:rtl/>
        </w:rPr>
      </w:pPr>
      <w:r w:rsidRPr="008C7B8B">
        <w:rPr>
          <w:rFonts w:ascii="Times New Roman" w:hAnsi="Times New Roman" w:cs="Times New Roman"/>
          <w:b/>
          <w:bCs/>
          <w:sz w:val="32"/>
          <w:szCs w:val="32"/>
          <w:shd w:val="clear" w:color="auto" w:fill="FFFFFF"/>
          <w:rtl/>
        </w:rPr>
        <w:t> ما الكفايات المهنية المنشودة لدي القيادات المدرسية لتطبيق معايير مجتمعات التعلم بمؤسسات التعليم العام ؟ .</w:t>
      </w:r>
    </w:p>
    <w:p w:rsidR="00302610" w:rsidRPr="008C7B8B" w:rsidRDefault="00302610" w:rsidP="00302610">
      <w:pPr>
        <w:spacing w:after="0" w:line="240" w:lineRule="auto"/>
        <w:jc w:val="lowKashida"/>
        <w:rPr>
          <w:rFonts w:cs="Times New Roman"/>
          <w:b/>
          <w:bCs/>
          <w:sz w:val="32"/>
          <w:szCs w:val="32"/>
          <w:rtl/>
          <w:lang w:bidi="ar-EG"/>
        </w:rPr>
      </w:pPr>
      <w:r w:rsidRPr="008C7B8B">
        <w:rPr>
          <w:rFonts w:cs="Times New Roman" w:hint="eastAsia"/>
          <w:b/>
          <w:bCs/>
          <w:sz w:val="32"/>
          <w:szCs w:val="32"/>
          <w:rtl/>
          <w:lang w:bidi="ar-EG"/>
        </w:rPr>
        <w:t>ويتفرع</w:t>
      </w:r>
      <w:r w:rsidRPr="008C7B8B">
        <w:rPr>
          <w:rFonts w:cs="Times New Roman" w:hint="cs"/>
          <w:b/>
          <w:bCs/>
          <w:sz w:val="32"/>
          <w:szCs w:val="32"/>
          <w:rtl/>
          <w:lang w:bidi="ar-EG"/>
        </w:rPr>
        <w:t xml:space="preserve"> </w:t>
      </w:r>
      <w:r w:rsidRPr="008C7B8B">
        <w:rPr>
          <w:rFonts w:cs="Times New Roman" w:hint="eastAsia"/>
          <w:b/>
          <w:bCs/>
          <w:sz w:val="32"/>
          <w:szCs w:val="32"/>
          <w:rtl/>
          <w:lang w:bidi="ar-EG"/>
        </w:rPr>
        <w:t>من</w:t>
      </w:r>
      <w:r w:rsidRPr="008C7B8B">
        <w:rPr>
          <w:rFonts w:cs="Times New Roman" w:hint="cs"/>
          <w:b/>
          <w:bCs/>
          <w:sz w:val="32"/>
          <w:szCs w:val="32"/>
          <w:rtl/>
          <w:lang w:bidi="ar-EG"/>
        </w:rPr>
        <w:t xml:space="preserve"> </w:t>
      </w:r>
      <w:r w:rsidRPr="008C7B8B">
        <w:rPr>
          <w:rFonts w:cs="Times New Roman" w:hint="eastAsia"/>
          <w:b/>
          <w:bCs/>
          <w:sz w:val="32"/>
          <w:szCs w:val="32"/>
          <w:rtl/>
          <w:lang w:bidi="ar-EG"/>
        </w:rPr>
        <w:t>هذا</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التساؤل</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الرئيس</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السابق</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الأسئلة</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الفرعية</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التالية</w:t>
      </w:r>
      <w:r w:rsidRPr="008C7B8B">
        <w:rPr>
          <w:rFonts w:cs="Times New Roman"/>
          <w:b/>
          <w:bCs/>
          <w:sz w:val="32"/>
          <w:szCs w:val="32"/>
          <w:rtl/>
          <w:lang w:bidi="ar-EG"/>
        </w:rPr>
        <w:t xml:space="preserve"> :</w:t>
      </w:r>
    </w:p>
    <w:p w:rsidR="00302610" w:rsidRPr="008C7B8B" w:rsidRDefault="00302610" w:rsidP="00302610">
      <w:pPr>
        <w:spacing w:after="0" w:line="240" w:lineRule="auto"/>
        <w:jc w:val="lowKashida"/>
        <w:rPr>
          <w:rFonts w:cs="Times New Roman"/>
          <w:b/>
          <w:bCs/>
          <w:sz w:val="32"/>
          <w:szCs w:val="32"/>
          <w:rtl/>
          <w:lang w:bidi="ar-EG"/>
        </w:rPr>
      </w:pPr>
      <w:r w:rsidRPr="008C7B8B">
        <w:rPr>
          <w:rFonts w:cs="Times New Roman"/>
          <w:b/>
          <w:bCs/>
          <w:sz w:val="32"/>
          <w:szCs w:val="32"/>
          <w:rtl/>
          <w:lang w:bidi="ar-EG"/>
        </w:rPr>
        <w:t xml:space="preserve">1- </w:t>
      </w:r>
      <w:r w:rsidRPr="008C7B8B">
        <w:rPr>
          <w:rFonts w:cs="Times New Roman" w:hint="eastAsia"/>
          <w:b/>
          <w:bCs/>
          <w:sz w:val="32"/>
          <w:szCs w:val="32"/>
          <w:rtl/>
          <w:lang w:bidi="ar-EG"/>
        </w:rPr>
        <w:t>ما</w:t>
      </w:r>
      <w:r w:rsidRPr="008C7B8B">
        <w:rPr>
          <w:rFonts w:cs="Times New Roman" w:hint="cs"/>
          <w:b/>
          <w:bCs/>
          <w:sz w:val="32"/>
          <w:szCs w:val="32"/>
          <w:rtl/>
          <w:lang w:bidi="ar-EG"/>
        </w:rPr>
        <w:t xml:space="preserve"> </w:t>
      </w:r>
      <w:r w:rsidRPr="008C7B8B">
        <w:rPr>
          <w:rFonts w:cs="Times New Roman" w:hint="eastAsia"/>
          <w:b/>
          <w:bCs/>
          <w:sz w:val="32"/>
          <w:szCs w:val="32"/>
          <w:rtl/>
          <w:lang w:bidi="ar-EG"/>
        </w:rPr>
        <w:t>أهم</w:t>
      </w:r>
      <w:r w:rsidRPr="008C7B8B">
        <w:rPr>
          <w:rFonts w:cs="Times New Roman" w:hint="cs"/>
          <w:b/>
          <w:bCs/>
          <w:sz w:val="32"/>
          <w:szCs w:val="32"/>
          <w:rtl/>
          <w:lang w:bidi="ar-EG"/>
        </w:rPr>
        <w:t xml:space="preserve"> </w:t>
      </w:r>
      <w:r w:rsidRPr="008C7B8B">
        <w:rPr>
          <w:rFonts w:cs="Times New Roman" w:hint="eastAsia"/>
          <w:b/>
          <w:bCs/>
          <w:sz w:val="32"/>
          <w:szCs w:val="32"/>
          <w:rtl/>
          <w:lang w:bidi="ar-EG"/>
        </w:rPr>
        <w:t>معايير</w:t>
      </w:r>
      <w:r w:rsidRPr="008C7B8B">
        <w:rPr>
          <w:rFonts w:cs="Times New Roman" w:hint="cs"/>
          <w:b/>
          <w:bCs/>
          <w:sz w:val="32"/>
          <w:szCs w:val="32"/>
          <w:rtl/>
          <w:lang w:bidi="ar-EG"/>
        </w:rPr>
        <w:t xml:space="preserve"> </w:t>
      </w:r>
      <w:r w:rsidRPr="008C7B8B">
        <w:rPr>
          <w:rFonts w:cs="Times New Roman" w:hint="eastAsia"/>
          <w:b/>
          <w:bCs/>
          <w:sz w:val="32"/>
          <w:szCs w:val="32"/>
          <w:rtl/>
          <w:lang w:bidi="ar-EG"/>
        </w:rPr>
        <w:t>مجتمعات</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التعلم</w:t>
      </w:r>
      <w:r w:rsidRPr="008C7B8B">
        <w:rPr>
          <w:rFonts w:cs="Times New Roman" w:hint="cs"/>
          <w:b/>
          <w:bCs/>
          <w:sz w:val="32"/>
          <w:szCs w:val="32"/>
          <w:rtl/>
          <w:lang w:bidi="ar-EG"/>
        </w:rPr>
        <w:t xml:space="preserve"> </w:t>
      </w:r>
      <w:r w:rsidRPr="008C7B8B">
        <w:rPr>
          <w:rFonts w:cs="Times New Roman" w:hint="eastAsia"/>
          <w:b/>
          <w:bCs/>
          <w:sz w:val="32"/>
          <w:szCs w:val="32"/>
          <w:rtl/>
          <w:lang w:bidi="ar-EG"/>
        </w:rPr>
        <w:t>،</w:t>
      </w:r>
      <w:r w:rsidRPr="008C7B8B">
        <w:rPr>
          <w:rFonts w:cs="Times New Roman" w:hint="cs"/>
          <w:b/>
          <w:bCs/>
          <w:sz w:val="32"/>
          <w:szCs w:val="32"/>
          <w:rtl/>
          <w:lang w:bidi="ar-EG"/>
        </w:rPr>
        <w:t xml:space="preserve"> </w:t>
      </w:r>
      <w:r w:rsidRPr="008C7B8B">
        <w:rPr>
          <w:rFonts w:cs="Times New Roman" w:hint="eastAsia"/>
          <w:b/>
          <w:bCs/>
          <w:sz w:val="32"/>
          <w:szCs w:val="32"/>
          <w:rtl/>
          <w:lang w:bidi="ar-EG"/>
        </w:rPr>
        <w:t>وما</w:t>
      </w:r>
      <w:r w:rsidRPr="008C7B8B">
        <w:rPr>
          <w:rFonts w:cs="Times New Roman" w:hint="cs"/>
          <w:b/>
          <w:bCs/>
          <w:sz w:val="32"/>
          <w:szCs w:val="32"/>
          <w:rtl/>
          <w:lang w:bidi="ar-EG"/>
        </w:rPr>
        <w:t xml:space="preserve"> </w:t>
      </w:r>
      <w:r w:rsidRPr="008C7B8B">
        <w:rPr>
          <w:rFonts w:cs="Times New Roman" w:hint="eastAsia"/>
          <w:b/>
          <w:bCs/>
          <w:sz w:val="32"/>
          <w:szCs w:val="32"/>
          <w:rtl/>
          <w:lang w:bidi="ar-EG"/>
        </w:rPr>
        <w:t>متطلبات</w:t>
      </w:r>
      <w:r w:rsidRPr="008C7B8B">
        <w:rPr>
          <w:rFonts w:cs="Times New Roman" w:hint="cs"/>
          <w:b/>
          <w:bCs/>
          <w:sz w:val="32"/>
          <w:szCs w:val="32"/>
          <w:rtl/>
          <w:lang w:bidi="ar-EG"/>
        </w:rPr>
        <w:t xml:space="preserve"> </w:t>
      </w:r>
      <w:r w:rsidRPr="008C7B8B">
        <w:rPr>
          <w:rFonts w:cs="Times New Roman" w:hint="eastAsia"/>
          <w:b/>
          <w:bCs/>
          <w:sz w:val="32"/>
          <w:szCs w:val="32"/>
          <w:rtl/>
          <w:lang w:bidi="ar-EG"/>
        </w:rPr>
        <w:t>تطبيقها</w:t>
      </w:r>
      <w:r w:rsidRPr="008C7B8B">
        <w:rPr>
          <w:rFonts w:cs="Times New Roman" w:hint="cs"/>
          <w:b/>
          <w:bCs/>
          <w:sz w:val="32"/>
          <w:szCs w:val="32"/>
          <w:rtl/>
          <w:lang w:bidi="ar-EG"/>
        </w:rPr>
        <w:t xml:space="preserve"> </w:t>
      </w:r>
      <w:r w:rsidRPr="008C7B8B">
        <w:rPr>
          <w:rFonts w:cs="Times New Roman" w:hint="eastAsia"/>
          <w:b/>
          <w:bCs/>
          <w:sz w:val="32"/>
          <w:szCs w:val="32"/>
          <w:rtl/>
          <w:lang w:bidi="ar-EG"/>
        </w:rPr>
        <w:t>بمؤسسات</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التعليم</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العام</w:t>
      </w:r>
      <w:r w:rsidRPr="008C7B8B">
        <w:rPr>
          <w:rFonts w:cs="Times New Roman" w:hint="cs"/>
          <w:b/>
          <w:bCs/>
          <w:sz w:val="32"/>
          <w:szCs w:val="32"/>
          <w:rtl/>
          <w:lang w:bidi="ar-EG"/>
        </w:rPr>
        <w:t xml:space="preserve"> </w:t>
      </w:r>
      <w:r w:rsidRPr="008C7B8B">
        <w:rPr>
          <w:rFonts w:cs="Times New Roman" w:hint="eastAsia"/>
          <w:b/>
          <w:bCs/>
          <w:sz w:val="32"/>
          <w:szCs w:val="32"/>
          <w:rtl/>
          <w:lang w:bidi="ar-EG"/>
        </w:rPr>
        <w:t>؟</w:t>
      </w:r>
      <w:r w:rsidRPr="008C7B8B">
        <w:rPr>
          <w:rFonts w:cs="Times New Roman"/>
          <w:b/>
          <w:bCs/>
          <w:sz w:val="32"/>
          <w:szCs w:val="32"/>
          <w:rtl/>
          <w:lang w:bidi="ar-EG"/>
        </w:rPr>
        <w:t xml:space="preserve"> .</w:t>
      </w:r>
    </w:p>
    <w:p w:rsidR="00302610" w:rsidRPr="008C7B8B" w:rsidRDefault="00302610" w:rsidP="00302610">
      <w:pPr>
        <w:spacing w:after="0" w:line="240" w:lineRule="auto"/>
        <w:jc w:val="lowKashida"/>
        <w:rPr>
          <w:rFonts w:cs="Times New Roman"/>
          <w:b/>
          <w:bCs/>
          <w:sz w:val="32"/>
          <w:szCs w:val="32"/>
          <w:rtl/>
          <w:lang w:bidi="ar-EG"/>
        </w:rPr>
      </w:pPr>
      <w:r w:rsidRPr="008C7B8B">
        <w:rPr>
          <w:rFonts w:cs="Times New Roman"/>
          <w:b/>
          <w:bCs/>
          <w:sz w:val="32"/>
          <w:szCs w:val="32"/>
          <w:rtl/>
          <w:lang w:bidi="ar-EG"/>
        </w:rPr>
        <w:t xml:space="preserve">2- </w:t>
      </w:r>
      <w:r w:rsidRPr="008C7B8B">
        <w:rPr>
          <w:rFonts w:cs="Times New Roman" w:hint="eastAsia"/>
          <w:b/>
          <w:bCs/>
          <w:sz w:val="32"/>
          <w:szCs w:val="32"/>
          <w:rtl/>
          <w:lang w:bidi="ar-EG"/>
        </w:rPr>
        <w:t>ما</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الكفايات</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المهنية</w:t>
      </w:r>
      <w:r w:rsidRPr="008C7B8B">
        <w:rPr>
          <w:rFonts w:cs="Times New Roman" w:hint="cs"/>
          <w:b/>
          <w:bCs/>
          <w:sz w:val="32"/>
          <w:szCs w:val="32"/>
          <w:rtl/>
          <w:lang w:bidi="ar-EG"/>
        </w:rPr>
        <w:t xml:space="preserve"> </w:t>
      </w:r>
      <w:r w:rsidRPr="008C7B8B">
        <w:rPr>
          <w:rFonts w:cs="Times New Roman" w:hint="eastAsia"/>
          <w:b/>
          <w:bCs/>
          <w:sz w:val="32"/>
          <w:szCs w:val="32"/>
          <w:rtl/>
          <w:lang w:bidi="ar-EG"/>
        </w:rPr>
        <w:t>لدي</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القيادات</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المدرسية</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المصاحبة</w:t>
      </w:r>
      <w:r w:rsidRPr="008C7B8B">
        <w:rPr>
          <w:rFonts w:cs="Times New Roman" w:hint="cs"/>
          <w:b/>
          <w:bCs/>
          <w:sz w:val="32"/>
          <w:szCs w:val="32"/>
          <w:rtl/>
          <w:lang w:bidi="ar-EG"/>
        </w:rPr>
        <w:t xml:space="preserve"> </w:t>
      </w:r>
      <w:r w:rsidRPr="008C7B8B">
        <w:rPr>
          <w:rFonts w:cs="Times New Roman" w:hint="eastAsia"/>
          <w:b/>
          <w:bCs/>
          <w:sz w:val="32"/>
          <w:szCs w:val="32"/>
          <w:rtl/>
          <w:lang w:bidi="ar-EG"/>
        </w:rPr>
        <w:t>لتطبيق</w:t>
      </w:r>
      <w:r w:rsidRPr="008C7B8B">
        <w:rPr>
          <w:rFonts w:cs="Times New Roman" w:hint="cs"/>
          <w:b/>
          <w:bCs/>
          <w:sz w:val="32"/>
          <w:szCs w:val="32"/>
          <w:rtl/>
          <w:lang w:bidi="ar-EG"/>
        </w:rPr>
        <w:t xml:space="preserve"> </w:t>
      </w:r>
      <w:r w:rsidRPr="008C7B8B">
        <w:rPr>
          <w:rFonts w:cs="Times New Roman" w:hint="eastAsia"/>
          <w:b/>
          <w:bCs/>
          <w:sz w:val="32"/>
          <w:szCs w:val="32"/>
          <w:rtl/>
          <w:lang w:bidi="ar-EG"/>
        </w:rPr>
        <w:t>معايير</w:t>
      </w:r>
      <w:r w:rsidRPr="008C7B8B">
        <w:rPr>
          <w:rFonts w:cs="Times New Roman" w:hint="cs"/>
          <w:b/>
          <w:bCs/>
          <w:sz w:val="32"/>
          <w:szCs w:val="32"/>
          <w:rtl/>
          <w:lang w:bidi="ar-EG"/>
        </w:rPr>
        <w:t xml:space="preserve"> </w:t>
      </w:r>
      <w:r w:rsidRPr="008C7B8B">
        <w:rPr>
          <w:rFonts w:cs="Times New Roman" w:hint="eastAsia"/>
          <w:b/>
          <w:bCs/>
          <w:sz w:val="32"/>
          <w:szCs w:val="32"/>
          <w:rtl/>
          <w:lang w:bidi="ar-EG"/>
        </w:rPr>
        <w:t>مجتمعات</w:t>
      </w:r>
      <w:r w:rsidRPr="008C7B8B">
        <w:rPr>
          <w:rFonts w:cs="Times New Roman" w:hint="cs"/>
          <w:b/>
          <w:bCs/>
          <w:sz w:val="32"/>
          <w:szCs w:val="32"/>
          <w:rtl/>
          <w:lang w:bidi="ar-EG"/>
        </w:rPr>
        <w:t xml:space="preserve"> </w:t>
      </w:r>
      <w:r w:rsidRPr="008C7B8B">
        <w:rPr>
          <w:rFonts w:cs="Times New Roman" w:hint="eastAsia"/>
          <w:b/>
          <w:bCs/>
          <w:sz w:val="32"/>
          <w:szCs w:val="32"/>
          <w:rtl/>
          <w:lang w:bidi="ar-EG"/>
        </w:rPr>
        <w:t>التعلم؟</w:t>
      </w:r>
      <w:r w:rsidRPr="008C7B8B">
        <w:rPr>
          <w:rFonts w:cs="Times New Roman"/>
          <w:b/>
          <w:bCs/>
          <w:sz w:val="32"/>
          <w:szCs w:val="32"/>
          <w:rtl/>
          <w:lang w:bidi="ar-EG"/>
        </w:rPr>
        <w:t xml:space="preserve"> .</w:t>
      </w:r>
    </w:p>
    <w:p w:rsidR="00302610" w:rsidRPr="008C7B8B" w:rsidRDefault="00302610" w:rsidP="00302610">
      <w:pPr>
        <w:shd w:val="clear" w:color="auto" w:fill="FFFFFF"/>
        <w:spacing w:after="0" w:line="240" w:lineRule="auto"/>
        <w:jc w:val="lowKashida"/>
        <w:rPr>
          <w:rFonts w:ascii="Times New Roman" w:hAnsi="Times New Roman" w:cs="Times New Roman"/>
          <w:b/>
          <w:bCs/>
          <w:sz w:val="32"/>
          <w:szCs w:val="32"/>
          <w:rtl/>
        </w:rPr>
      </w:pPr>
      <w:r w:rsidRPr="008C7B8B">
        <w:rPr>
          <w:rFonts w:cs="Times New Roman"/>
          <w:b/>
          <w:bCs/>
          <w:sz w:val="32"/>
          <w:szCs w:val="32"/>
          <w:rtl/>
          <w:lang w:bidi="ar-EG"/>
        </w:rPr>
        <w:t xml:space="preserve">3- </w:t>
      </w:r>
      <w:r w:rsidRPr="008C7B8B">
        <w:rPr>
          <w:rFonts w:ascii="Times New Roman" w:hAnsi="Times New Roman" w:cs="Times New Roman"/>
          <w:b/>
          <w:bCs/>
          <w:sz w:val="32"/>
          <w:szCs w:val="32"/>
          <w:shd w:val="clear" w:color="auto" w:fill="FFFFFF"/>
          <w:rtl/>
        </w:rPr>
        <w:t> ما الأنموذج المقترح حول الكفايات المهنية المنشودة لدي القيادات المدرسية لتطبيق معايير مجتمعات التعلم بمؤسسات التعليم العام ؟ .</w:t>
      </w:r>
    </w:p>
    <w:p w:rsidR="00302610" w:rsidRPr="008C7B8B" w:rsidRDefault="00302610" w:rsidP="00302610">
      <w:pPr>
        <w:spacing w:after="0" w:line="240" w:lineRule="auto"/>
        <w:rPr>
          <w:rFonts w:ascii="Times New Roman" w:eastAsia="TimesNewRomanPSMT" w:hAnsi="Times New Roman" w:cs="Times New Roman" w:hint="cs"/>
          <w:b/>
          <w:bCs/>
          <w:sz w:val="32"/>
          <w:szCs w:val="32"/>
          <w:rtl/>
          <w:lang w:bidi="ar-EG"/>
        </w:rPr>
      </w:pPr>
    </w:p>
    <w:p w:rsidR="00302610" w:rsidRPr="008C7B8B" w:rsidRDefault="00302610" w:rsidP="00302610">
      <w:pPr>
        <w:spacing w:after="0" w:line="240" w:lineRule="auto"/>
        <w:rPr>
          <w:rFonts w:ascii="Times New Roman" w:eastAsia="TimesNewRomanPSMT" w:hAnsi="Times New Roman" w:cs="Times New Roman"/>
          <w:b/>
          <w:bCs/>
          <w:sz w:val="32"/>
          <w:szCs w:val="32"/>
          <w:lang w:bidi="ar-EG"/>
        </w:rPr>
      </w:pPr>
      <w:r w:rsidRPr="008C7B8B">
        <w:rPr>
          <w:rFonts w:ascii="Times New Roman" w:eastAsia="TimesNewRomanPSMT" w:hAnsi="Times New Roman" w:cs="Times New Roman" w:hint="cs"/>
          <w:b/>
          <w:bCs/>
          <w:sz w:val="32"/>
          <w:szCs w:val="32"/>
          <w:rtl/>
          <w:lang w:bidi="ar-EG"/>
        </w:rPr>
        <w:t>تضمنت الدراسة الحالية الأبعاد البحثية التالية :</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أهداف الدراسة </w:t>
      </w:r>
      <w:r w:rsidRPr="008C7B8B">
        <w:rPr>
          <w:rFonts w:cs="Times New Roman"/>
          <w:b/>
          <w:bCs/>
          <w:sz w:val="32"/>
          <w:szCs w:val="32"/>
          <w:rtl/>
        </w:rPr>
        <w:t>-</w:t>
      </w:r>
      <w:r w:rsidRPr="008C7B8B">
        <w:rPr>
          <w:rFonts w:ascii="Times New Roman" w:hAnsi="Times New Roman" w:cs="Times New Roman"/>
          <w:b/>
          <w:bCs/>
          <w:sz w:val="32"/>
          <w:szCs w:val="32"/>
          <w:rtl/>
        </w:rPr>
        <w:t xml:space="preserve"> أهمية الدراسة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منهج الدراسة </w:t>
      </w:r>
      <w:r w:rsidRPr="008C7B8B">
        <w:rPr>
          <w:rFonts w:ascii="Times New Roman" w:hAnsi="Times New Roman" w:cs="Times New Roman"/>
          <w:b/>
          <w:bCs/>
          <w:sz w:val="32"/>
          <w:szCs w:val="32"/>
        </w:rPr>
        <w:t xml:space="preserve">- </w:t>
      </w:r>
      <w:r w:rsidRPr="008C7B8B">
        <w:rPr>
          <w:rFonts w:ascii="Times New Roman" w:hAnsi="Times New Roman" w:cs="Times New Roman" w:hint="cs"/>
          <w:b/>
          <w:bCs/>
          <w:sz w:val="32"/>
          <w:szCs w:val="32"/>
          <w:rtl/>
          <w:lang w:bidi="ar-EG"/>
        </w:rPr>
        <w:t xml:space="preserve"> </w:t>
      </w:r>
      <w:r w:rsidRPr="008C7B8B">
        <w:rPr>
          <w:rFonts w:cs="Times New Roman"/>
          <w:b/>
          <w:bCs/>
          <w:sz w:val="32"/>
          <w:szCs w:val="32"/>
          <w:rtl/>
        </w:rPr>
        <w:t>-</w:t>
      </w:r>
      <w:r w:rsidRPr="008C7B8B">
        <w:rPr>
          <w:rFonts w:ascii="Times New Roman" w:hAnsi="Times New Roman" w:cs="Times New Roman"/>
          <w:b/>
          <w:bCs/>
          <w:sz w:val="32"/>
          <w:szCs w:val="32"/>
          <w:rtl/>
        </w:rPr>
        <w:t xml:space="preserve"> مصطلحات الدراسة :</w:t>
      </w:r>
    </w:p>
    <w:p w:rsidR="00302610" w:rsidRPr="008C7B8B" w:rsidRDefault="00302610" w:rsidP="00302610">
      <w:pPr>
        <w:spacing w:after="0" w:line="240" w:lineRule="auto"/>
        <w:rPr>
          <w:rFonts w:ascii="Times New Roman" w:hAnsi="Times New Roman" w:cs="Times New Roman"/>
          <w:b/>
          <w:bCs/>
          <w:sz w:val="32"/>
          <w:szCs w:val="32"/>
          <w:rtl/>
        </w:rPr>
      </w:pPr>
      <w:r w:rsidRPr="008C7B8B">
        <w:rPr>
          <w:rFonts w:ascii="Times New Roman" w:hAnsi="Times New Roman" w:cs="Times New Roman"/>
          <w:b/>
          <w:bCs/>
          <w:sz w:val="32"/>
          <w:szCs w:val="32"/>
          <w:rtl/>
        </w:rPr>
        <w:t>1-  الكفايات المهنية لدي القيــــادات المدرسية</w:t>
      </w:r>
      <w:r w:rsidRPr="008C7B8B">
        <w:rPr>
          <w:rFonts w:ascii="Times New Roman" w:hAnsi="Times New Roman" w:cs="Times New Roman" w:hint="cs"/>
          <w:b/>
          <w:bCs/>
          <w:sz w:val="32"/>
          <w:szCs w:val="32"/>
          <w:rtl/>
        </w:rPr>
        <w:t xml:space="preserve"> / </w:t>
      </w:r>
      <w:r w:rsidRPr="008C7B8B">
        <w:rPr>
          <w:rFonts w:ascii="Times New Roman" w:hAnsi="Times New Roman" w:cs="Times New Roman"/>
          <w:b/>
          <w:bCs/>
          <w:sz w:val="32"/>
          <w:szCs w:val="32"/>
          <w:rtl/>
        </w:rPr>
        <w:t xml:space="preserve">2 - معايير مجتمعات التعلم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3- الأنموذج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rPr>
          <w:rFonts w:ascii="Times New Roman" w:hAnsi="Times New Roman" w:cs="Times New Roman"/>
          <w:b/>
          <w:bCs/>
          <w:sz w:val="32"/>
          <w:szCs w:val="32"/>
          <w:rtl/>
        </w:rPr>
      </w:pPr>
      <w:r w:rsidRPr="008C7B8B">
        <w:rPr>
          <w:rFonts w:ascii="Times New Roman" w:hAnsi="Times New Roman" w:cs="Times New Roman"/>
          <w:b/>
          <w:bCs/>
          <w:sz w:val="32"/>
          <w:szCs w:val="32"/>
          <w:rtl/>
          <w:lang w:bidi="ar-EG"/>
        </w:rPr>
        <w:t>-  مجتمعات التعلم : المفهوم والمعايير ومتطلبات التطبيق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مفهوم مجتمعات التعلم</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معايير مجتمعات التعلم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الرؤية والقيم المشتركة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المسؤولية الجماعية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الاستقصاء المهني التأملي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التعاون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w:t>
      </w:r>
    </w:p>
    <w:p w:rsidR="00302610" w:rsidRPr="008C7B8B" w:rsidRDefault="00302610" w:rsidP="00302610">
      <w:pPr>
        <w:spacing w:after="0" w:line="240" w:lineRule="auto"/>
        <w:jc w:val="both"/>
        <w:rPr>
          <w:rFonts w:ascii="Times New Roman" w:hAnsi="Times New Roman" w:cs="Times New Roman"/>
          <w:b/>
          <w:bCs/>
          <w:sz w:val="32"/>
          <w:szCs w:val="32"/>
          <w:rtl/>
          <w:lang w:bidi="ar-EG"/>
        </w:rPr>
      </w:pPr>
      <w:r w:rsidRPr="008C7B8B">
        <w:rPr>
          <w:rFonts w:ascii="Times New Roman" w:hAnsi="Times New Roman" w:cs="Times New Roman"/>
          <w:b/>
          <w:bCs/>
          <w:sz w:val="32"/>
          <w:szCs w:val="32"/>
          <w:rtl/>
          <w:lang w:bidi="ar-EG"/>
        </w:rPr>
        <w:t>متطلبات تطبيق</w:t>
      </w:r>
      <w:r w:rsidRPr="008C7B8B">
        <w:rPr>
          <w:rFonts w:ascii="Times New Roman" w:hAnsi="Times New Roman" w:cs="Times New Roman"/>
          <w:b/>
          <w:bCs/>
          <w:sz w:val="32"/>
          <w:szCs w:val="32"/>
          <w:rtl/>
        </w:rPr>
        <w:t xml:space="preserve"> معايير </w:t>
      </w:r>
      <w:r w:rsidRPr="008C7B8B">
        <w:rPr>
          <w:rFonts w:ascii="Times New Roman" w:hAnsi="Times New Roman" w:cs="Times New Roman"/>
          <w:b/>
          <w:bCs/>
          <w:sz w:val="32"/>
          <w:szCs w:val="32"/>
          <w:rtl/>
          <w:lang w:bidi="ar-EG"/>
        </w:rPr>
        <w:t>مجتمعات التعلم بمؤسسات التعليم العام :</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lang w:bidi="ar-EG"/>
        </w:rPr>
        <w:t xml:space="preserve"> </w:t>
      </w:r>
      <w:r w:rsidRPr="008C7B8B">
        <w:rPr>
          <w:rFonts w:ascii="Times New Roman" w:hAnsi="Times New Roman" w:cs="Times New Roman"/>
          <w:b/>
          <w:bCs/>
          <w:sz w:val="32"/>
          <w:szCs w:val="32"/>
          <w:rtl/>
        </w:rPr>
        <w:t>- القيادة المدرسية الرشيدة</w:t>
      </w:r>
      <w:r w:rsidRPr="008C7B8B">
        <w:rPr>
          <w:rFonts w:ascii="Times New Roman" w:hAnsi="Times New Roman" w:cs="Times New Roman" w:hint="cs"/>
          <w:b/>
          <w:bCs/>
          <w:sz w:val="32"/>
          <w:szCs w:val="32"/>
          <w:rtl/>
        </w:rPr>
        <w:t xml:space="preserve"> / </w:t>
      </w:r>
      <w:r w:rsidRPr="008C7B8B">
        <w:rPr>
          <w:rFonts w:ascii="Times New Roman" w:hAnsi="Times New Roman" w:cs="Times New Roman"/>
          <w:b/>
          <w:bCs/>
          <w:sz w:val="32"/>
          <w:szCs w:val="32"/>
          <w:rtl/>
        </w:rPr>
        <w:t xml:space="preserve">الثقافة التعاونية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التنمية المهنية المستدامة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التركيز على التعلم </w:t>
      </w:r>
      <w:r w:rsidRPr="008C7B8B">
        <w:rPr>
          <w:rFonts w:ascii="Times New Roman" w:hAnsi="Times New Roman" w:cs="Times New Roman" w:hint="cs"/>
          <w:b/>
          <w:bCs/>
          <w:sz w:val="32"/>
          <w:szCs w:val="32"/>
          <w:rtl/>
        </w:rPr>
        <w:t xml:space="preserve">/ </w:t>
      </w:r>
      <w:r w:rsidRPr="008C7B8B">
        <w:rPr>
          <w:rFonts w:ascii="Times New Roman" w:hAnsi="Times New Roman" w:cs="Times New Roman"/>
          <w:b/>
          <w:bCs/>
          <w:sz w:val="32"/>
          <w:szCs w:val="32"/>
          <w:rtl/>
        </w:rPr>
        <w:t xml:space="preserve"> </w:t>
      </w:r>
    </w:p>
    <w:p w:rsidR="00302610" w:rsidRPr="008C7B8B" w:rsidRDefault="00302610" w:rsidP="00302610">
      <w:pPr>
        <w:spacing w:after="0" w:line="240" w:lineRule="auto"/>
        <w:rPr>
          <w:rFonts w:ascii="Times New Roman" w:hAnsi="Times New Roman" w:cs="Times New Roman"/>
          <w:b/>
          <w:bCs/>
          <w:sz w:val="32"/>
          <w:szCs w:val="32"/>
        </w:rPr>
      </w:pPr>
      <w:r w:rsidRPr="008C7B8B">
        <w:rPr>
          <w:rFonts w:ascii="Times New Roman" w:hAnsi="Times New Roman" w:cs="Times New Roman"/>
          <w:b/>
          <w:bCs/>
          <w:sz w:val="32"/>
          <w:szCs w:val="32"/>
          <w:rtl/>
        </w:rPr>
        <w:t xml:space="preserve">-  المهارات القيادية </w:t>
      </w:r>
      <w:proofErr w:type="spellStart"/>
      <w:r w:rsidRPr="008C7B8B">
        <w:rPr>
          <w:rFonts w:ascii="Times New Roman" w:hAnsi="Times New Roman" w:cs="Times New Roman"/>
          <w:b/>
          <w:bCs/>
          <w:sz w:val="32"/>
          <w:szCs w:val="32"/>
          <w:rtl/>
        </w:rPr>
        <w:t>وكفاياتها</w:t>
      </w:r>
      <w:proofErr w:type="spellEnd"/>
      <w:r w:rsidRPr="008C7B8B">
        <w:rPr>
          <w:rFonts w:ascii="Times New Roman" w:hAnsi="Times New Roman" w:cs="Times New Roman"/>
          <w:b/>
          <w:bCs/>
          <w:sz w:val="32"/>
          <w:szCs w:val="32"/>
          <w:rtl/>
        </w:rPr>
        <w:t xml:space="preserve"> المهنية بمؤسسات التعليم العام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الكفايات المهنية لدي القيادات المدرسية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 أهمية الكفايات المهنية لدي القيادات المدرسية بمؤسسات التعليم العام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jc w:val="both"/>
        <w:rPr>
          <w:rFonts w:ascii="Times New Roman" w:hAnsi="Times New Roman" w:cs="Times New Roman"/>
          <w:b/>
          <w:bCs/>
          <w:sz w:val="32"/>
          <w:szCs w:val="32"/>
          <w:shd w:val="clear" w:color="auto" w:fill="FFFFFF"/>
          <w:rtl/>
        </w:rPr>
      </w:pPr>
      <w:r w:rsidRPr="008C7B8B">
        <w:rPr>
          <w:rFonts w:ascii="Times New Roman" w:hAnsi="Times New Roman" w:cs="Times New Roman"/>
          <w:b/>
          <w:bCs/>
          <w:sz w:val="32"/>
          <w:szCs w:val="32"/>
          <w:rtl/>
          <w:lang w:bidi="ar-EG"/>
        </w:rPr>
        <w:t xml:space="preserve">-  الأنموذج المقترح حول </w:t>
      </w:r>
      <w:r w:rsidRPr="008C7B8B">
        <w:rPr>
          <w:rFonts w:ascii="Times New Roman" w:hAnsi="Times New Roman" w:cs="Times New Roman"/>
          <w:b/>
          <w:bCs/>
          <w:sz w:val="32"/>
          <w:szCs w:val="32"/>
          <w:shd w:val="clear" w:color="auto" w:fill="FFFFFF"/>
          <w:rtl/>
        </w:rPr>
        <w:t>الكفايات المهنية المنشودة لدي القيادات</w:t>
      </w:r>
      <w:r w:rsidRPr="008C7B8B">
        <w:rPr>
          <w:rFonts w:ascii="Times New Roman" w:hAnsi="Times New Roman" w:cs="Times New Roman" w:hint="cs"/>
          <w:b/>
          <w:bCs/>
          <w:sz w:val="32"/>
          <w:szCs w:val="32"/>
          <w:shd w:val="clear" w:color="auto" w:fill="FFFFFF"/>
          <w:rtl/>
        </w:rPr>
        <w:t xml:space="preserve"> </w:t>
      </w:r>
      <w:r w:rsidRPr="008C7B8B">
        <w:rPr>
          <w:rFonts w:ascii="Times New Roman" w:hAnsi="Times New Roman" w:cs="Times New Roman"/>
          <w:b/>
          <w:bCs/>
          <w:sz w:val="32"/>
          <w:szCs w:val="32"/>
          <w:shd w:val="clear" w:color="auto" w:fill="FFFFFF"/>
          <w:rtl/>
        </w:rPr>
        <w:t xml:space="preserve">  </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shd w:val="clear" w:color="auto" w:fill="FFFFFF"/>
          <w:rtl/>
        </w:rPr>
        <w:t xml:space="preserve">   المدرسية لتطبيق معايير مجتمعات التعلم بمؤسسات التعليم العام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1 - رؤية الأنموذج المقترح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2 - رسالة الأنموذج المقترح </w:t>
      </w:r>
      <w:r w:rsidRPr="008C7B8B">
        <w:rPr>
          <w:rFonts w:ascii="Times New Roman" w:hAnsi="Times New Roman" w:cs="Times New Roman" w:hint="cs"/>
          <w:b/>
          <w:bCs/>
          <w:sz w:val="32"/>
          <w:szCs w:val="32"/>
          <w:rtl/>
        </w:rPr>
        <w:t>.</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3 - أهداف الأنموذج المقترح </w:t>
      </w:r>
      <w:r w:rsidRPr="008C7B8B">
        <w:rPr>
          <w:rFonts w:ascii="Times New Roman" w:hAnsi="Times New Roman" w:cs="Times New Roman" w:hint="cs"/>
          <w:b/>
          <w:bCs/>
          <w:sz w:val="32"/>
          <w:szCs w:val="32"/>
          <w:rtl/>
        </w:rPr>
        <w:t>.</w:t>
      </w:r>
    </w:p>
    <w:p w:rsidR="00302610" w:rsidRPr="008C7B8B" w:rsidRDefault="00302610" w:rsidP="00302610">
      <w:pPr>
        <w:bidi w:val="0"/>
        <w:spacing w:after="0" w:line="240" w:lineRule="auto"/>
        <w:jc w:val="right"/>
        <w:rPr>
          <w:rFonts w:ascii="Times New Roman" w:hAnsi="Times New Roman" w:cs="Times New Roman"/>
          <w:b/>
          <w:bCs/>
          <w:sz w:val="32"/>
          <w:szCs w:val="32"/>
          <w:rtl/>
        </w:rPr>
      </w:pPr>
      <w:r w:rsidRPr="008C7B8B">
        <w:rPr>
          <w:rFonts w:ascii="Times New Roman" w:hAnsi="Times New Roman" w:cs="Times New Roman"/>
          <w:b/>
          <w:bCs/>
          <w:sz w:val="32"/>
          <w:szCs w:val="32"/>
          <w:rtl/>
        </w:rPr>
        <w:t>4 -</w:t>
      </w:r>
      <w:r w:rsidRPr="008C7B8B">
        <w:rPr>
          <w:rFonts w:ascii="Times New Roman" w:hAnsi="Times New Roman" w:cs="Times New Roman" w:hint="cs"/>
          <w:b/>
          <w:bCs/>
          <w:sz w:val="32"/>
          <w:szCs w:val="32"/>
          <w:rtl/>
          <w:lang w:bidi="ar-EG"/>
        </w:rPr>
        <w:t xml:space="preserve"> </w:t>
      </w:r>
      <w:r w:rsidRPr="008C7B8B">
        <w:rPr>
          <w:rFonts w:ascii="Times New Roman" w:hAnsi="Times New Roman" w:cs="Times New Roman"/>
          <w:b/>
          <w:bCs/>
          <w:sz w:val="32"/>
          <w:szCs w:val="32"/>
          <w:rtl/>
          <w:lang w:bidi="ar-EG"/>
        </w:rPr>
        <w:t>المنطلقات الفكرية للأنموذج المقترح :</w:t>
      </w:r>
    </w:p>
    <w:p w:rsidR="00302610" w:rsidRPr="008C7B8B" w:rsidRDefault="00302610" w:rsidP="00302610">
      <w:pPr>
        <w:spacing w:after="0" w:line="240" w:lineRule="auto"/>
        <w:jc w:val="both"/>
        <w:rPr>
          <w:rFonts w:ascii="Times New Roman" w:hAnsi="Times New Roman" w:cs="Times New Roman"/>
          <w:b/>
          <w:bCs/>
          <w:sz w:val="32"/>
          <w:szCs w:val="32"/>
          <w:rtl/>
        </w:rPr>
      </w:pPr>
      <w:r w:rsidRPr="008C7B8B">
        <w:rPr>
          <w:rFonts w:ascii="Times New Roman" w:hAnsi="Times New Roman" w:cs="Times New Roman"/>
          <w:b/>
          <w:bCs/>
          <w:sz w:val="32"/>
          <w:szCs w:val="32"/>
          <w:rtl/>
        </w:rPr>
        <w:t xml:space="preserve">5- آليات تنفيذ الأنموذج المقترح ومحاور العمل به </w:t>
      </w:r>
      <w:r w:rsidRPr="008C7B8B">
        <w:rPr>
          <w:rFonts w:ascii="Times New Roman" w:hAnsi="Times New Roman" w:cs="Times New Roman" w:hint="cs"/>
          <w:b/>
          <w:bCs/>
          <w:sz w:val="32"/>
          <w:szCs w:val="32"/>
          <w:rtl/>
        </w:rPr>
        <w:t>.</w:t>
      </w:r>
    </w:p>
    <w:p w:rsidR="009B4366" w:rsidRDefault="009B4366"/>
    <w:sectPr w:rsidR="009B4366" w:rsidSect="00BA1E96">
      <w:foot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8F1" w:rsidRDefault="009B4366">
    <w:pPr>
      <w:pStyle w:val="a3"/>
      <w:jc w:val="center"/>
    </w:pPr>
    <w:r>
      <w:fldChar w:fldCharType="begin"/>
    </w:r>
    <w:r>
      <w:instrText xml:space="preserve"> PAGE   \* MERGEFORMAT </w:instrText>
    </w:r>
    <w:r>
      <w:fldChar w:fldCharType="separate"/>
    </w:r>
    <w:r w:rsidR="00302610">
      <w:rPr>
        <w:noProof/>
        <w:rtl/>
      </w:rPr>
      <w:t>1</w:t>
    </w:r>
    <w:r>
      <w:rPr>
        <w:noProof/>
      </w:rPr>
      <w:fldChar w:fldCharType="end"/>
    </w:r>
  </w:p>
  <w:p w:rsidR="00FF68F1" w:rsidRDefault="009B4366">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02610"/>
    <w:rsid w:val="00302610"/>
    <w:rsid w:val="009B43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02610"/>
    <w:pPr>
      <w:tabs>
        <w:tab w:val="center" w:pos="4153"/>
        <w:tab w:val="right" w:pos="8306"/>
      </w:tabs>
      <w:spacing w:after="0" w:line="240" w:lineRule="auto"/>
    </w:pPr>
    <w:rPr>
      <w:rFonts w:ascii="Calibri" w:eastAsia="Times New Roman" w:hAnsi="Calibri" w:cs="Arial"/>
    </w:rPr>
  </w:style>
  <w:style w:type="character" w:customStyle="1" w:styleId="Char">
    <w:name w:val="تذييل صفحة Char"/>
    <w:basedOn w:val="a0"/>
    <w:link w:val="a3"/>
    <w:uiPriority w:val="99"/>
    <w:rsid w:val="00302610"/>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2</cp:revision>
  <dcterms:created xsi:type="dcterms:W3CDTF">2018-11-20T01:42:00Z</dcterms:created>
  <dcterms:modified xsi:type="dcterms:W3CDTF">2018-11-20T01:43:00Z</dcterms:modified>
</cp:coreProperties>
</file>